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61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6"/>
        <w:gridCol w:w="3273"/>
        <w:gridCol w:w="1743"/>
        <w:gridCol w:w="1701"/>
        <w:gridCol w:w="2551"/>
        <w:gridCol w:w="197"/>
      </w:tblGrid>
      <w:tr w:rsidR="00990362" w:rsidTr="00990362">
        <w:trPr>
          <w:trHeight w:val="663"/>
        </w:trPr>
        <w:tc>
          <w:tcPr>
            <w:tcW w:w="1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>
            <w:pPr>
              <w:jc w:val="center"/>
            </w:pPr>
            <w:proofErr w:type="gramStart"/>
            <w:r>
              <w:rPr>
                <w:b/>
              </w:rPr>
              <w:t>disciplina</w:t>
            </w:r>
            <w:proofErr w:type="gramEnd"/>
            <w:r>
              <w:rPr>
                <w:b/>
              </w:rPr>
              <w:t xml:space="preserve"> MATEMATICA CLASSE PRIMA                                    periodo SETTEMBRE – OTTOBRE – NOVEMBRE     </w:t>
            </w:r>
          </w:p>
        </w:tc>
        <w:tc>
          <w:tcPr>
            <w:tcW w:w="197" w:type="dxa"/>
            <w:tcBorders>
              <w:left w:val="single" w:sz="4" w:space="0" w:color="000000"/>
            </w:tcBorders>
            <w:shd w:val="clear" w:color="auto" w:fill="auto"/>
          </w:tcPr>
          <w:p w:rsidR="00990362" w:rsidRDefault="00990362">
            <w:pPr>
              <w:snapToGrid w:val="0"/>
            </w:pPr>
          </w:p>
        </w:tc>
      </w:tr>
      <w:tr w:rsidR="00990362" w:rsidTr="00990362">
        <w:trPr>
          <w:trHeight w:val="1616"/>
        </w:trPr>
        <w:tc>
          <w:tcPr>
            <w:tcW w:w="1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 w:rsidP="0099036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  <w:sz w:val="24"/>
                <w:szCs w:val="24"/>
              </w:rPr>
              <w:t>TRAGUARDI PER LO SVILUPPO DELLE COMPETENZE: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990362" w:rsidRDefault="00990362" w:rsidP="0099036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-L'alunno</w:t>
            </w:r>
          </w:p>
          <w:p w:rsidR="00990362" w:rsidRDefault="00990362" w:rsidP="0099036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-si avvicina al calcolo scritto e mentale con i numeri naturali;</w:t>
            </w:r>
          </w:p>
          <w:p w:rsidR="00990362" w:rsidRPr="00990362" w:rsidRDefault="00990362" w:rsidP="0099036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-riconosce e utilizza rappresentazioni diverse di oggetti matematici</w:t>
            </w:r>
          </w:p>
        </w:tc>
        <w:tc>
          <w:tcPr>
            <w:tcW w:w="197" w:type="dxa"/>
            <w:tcBorders>
              <w:left w:val="single" w:sz="4" w:space="0" w:color="000000"/>
            </w:tcBorders>
            <w:shd w:val="clear" w:color="auto" w:fill="auto"/>
          </w:tcPr>
          <w:p w:rsidR="00990362" w:rsidRDefault="00990362">
            <w:pPr>
              <w:snapToGrid w:val="0"/>
            </w:pPr>
          </w:p>
        </w:tc>
      </w:tr>
      <w:tr w:rsidR="00990362" w:rsidTr="00990362">
        <w:tblPrEx>
          <w:tblCellMar>
            <w:left w:w="108" w:type="dxa"/>
            <w:right w:w="108" w:type="dxa"/>
          </w:tblCellMar>
        </w:tblPrEx>
        <w:trPr>
          <w:gridAfter w:val="1"/>
          <w:wAfter w:w="197" w:type="dxa"/>
          <w:trHeight w:val="334"/>
        </w:trPr>
        <w:tc>
          <w:tcPr>
            <w:tcW w:w="6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 w:rsidP="009903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 w:rsidP="009903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CONTENUTI 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 w:rsidP="009903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ATTIVI</w:t>
            </w:r>
            <w:r>
              <w:rPr>
                <w:b/>
                <w:caps/>
              </w:rPr>
              <w:t>Tà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362" w:rsidRDefault="00990362" w:rsidP="00990362">
            <w:pPr>
              <w:spacing w:line="240" w:lineRule="auto"/>
              <w:jc w:val="center"/>
            </w:pPr>
            <w:r>
              <w:rPr>
                <w:b/>
              </w:rPr>
              <w:t>VERIFICHE</w:t>
            </w:r>
          </w:p>
        </w:tc>
      </w:tr>
      <w:tr w:rsidR="00990362" w:rsidTr="00990362">
        <w:tblPrEx>
          <w:tblCellMar>
            <w:left w:w="108" w:type="dxa"/>
            <w:right w:w="108" w:type="dxa"/>
          </w:tblCellMar>
        </w:tblPrEx>
        <w:trPr>
          <w:gridAfter w:val="1"/>
          <w:wAfter w:w="197" w:type="dxa"/>
          <w:trHeight w:val="334"/>
        </w:trPr>
        <w:tc>
          <w:tcPr>
            <w:tcW w:w="6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62" w:rsidRDefault="0099036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conoscenze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362" w:rsidRDefault="00990362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abilità</w:t>
            </w:r>
            <w:proofErr w:type="gramEnd"/>
          </w:p>
        </w:tc>
      </w:tr>
      <w:tr w:rsidR="00990362" w:rsidTr="00990362">
        <w:trPr>
          <w:trHeight w:val="334"/>
        </w:trPr>
        <w:tc>
          <w:tcPr>
            <w:tcW w:w="1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>
            <w:pPr>
              <w:jc w:val="center"/>
            </w:pPr>
            <w:r>
              <w:rPr>
                <w:sz w:val="20"/>
                <w:szCs w:val="20"/>
              </w:rPr>
              <w:t>Indicatore …… I NUMERI……………….</w:t>
            </w:r>
          </w:p>
        </w:tc>
        <w:tc>
          <w:tcPr>
            <w:tcW w:w="197" w:type="dxa"/>
            <w:tcBorders>
              <w:left w:val="single" w:sz="4" w:space="0" w:color="000000"/>
            </w:tcBorders>
            <w:shd w:val="clear" w:color="auto" w:fill="auto"/>
          </w:tcPr>
          <w:p w:rsidR="00990362" w:rsidRDefault="00990362">
            <w:pPr>
              <w:snapToGrid w:val="0"/>
            </w:pPr>
          </w:p>
        </w:tc>
      </w:tr>
      <w:tr w:rsidR="00990362" w:rsidTr="00990362">
        <w:tblPrEx>
          <w:tblCellMar>
            <w:left w:w="108" w:type="dxa"/>
            <w:right w:w="108" w:type="dxa"/>
          </w:tblCellMar>
        </w:tblPrEx>
        <w:trPr>
          <w:gridAfter w:val="1"/>
          <w:wAfter w:w="197" w:type="dxa"/>
          <w:cantSplit/>
          <w:trHeight w:val="2908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Associare numeri e quantità;</w:t>
            </w:r>
          </w:p>
          <w:p w:rsidR="00990362" w:rsidRDefault="00990362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contare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in senso progressivo e regressivo;</w:t>
            </w:r>
          </w:p>
          <w:p w:rsidR="00990362" w:rsidRDefault="00990362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eseguire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semplici addizioni e sottrazioni;</w:t>
            </w:r>
          </w:p>
          <w:p w:rsidR="00990362" w:rsidRDefault="00990362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utilizzare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metodi e strumenti diversi per svolgere calcoli;</w:t>
            </w:r>
          </w:p>
          <w:p w:rsidR="00990362" w:rsidRDefault="00990362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intuire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la relazione inversa tra addizione e sottrazione. 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Aspetto cardinale e ordinale;</w:t>
            </w:r>
          </w:p>
          <w:p w:rsidR="00990362" w:rsidRDefault="0099036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maggiore</w:t>
            </w:r>
            <w:proofErr w:type="gramEnd"/>
            <w:r>
              <w:rPr>
                <w:sz w:val="20"/>
                <w:szCs w:val="20"/>
              </w:rPr>
              <w:t>, minore e uguale;</w:t>
            </w:r>
          </w:p>
          <w:p w:rsidR="00990362" w:rsidRDefault="0099036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il</w:t>
            </w:r>
            <w:proofErr w:type="gramEnd"/>
            <w:r>
              <w:rPr>
                <w:sz w:val="20"/>
                <w:szCs w:val="20"/>
              </w:rPr>
              <w:t xml:space="preserve"> significato dell'addizione e della sottrazione;</w:t>
            </w:r>
          </w:p>
          <w:p w:rsidR="00990362" w:rsidRDefault="0099036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l'</w:t>
            </w:r>
            <w:proofErr w:type="gramEnd"/>
            <w:r>
              <w:rPr>
                <w:sz w:val="20"/>
                <w:szCs w:val="20"/>
              </w:rPr>
              <w:t>1 e lo 0 nell'addizione e nella sottrazione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62" w:rsidRDefault="00990362" w:rsidP="00990362">
            <w:pPr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Precedente e successivo</w:t>
            </w:r>
          </w:p>
          <w:p w:rsidR="00990362" w:rsidRDefault="00990362" w:rsidP="00990362">
            <w:pPr>
              <w:ind w:left="33"/>
              <w:rPr>
                <w:sz w:val="20"/>
                <w:szCs w:val="20"/>
              </w:rPr>
            </w:pPr>
            <w:proofErr w:type="gramStart"/>
            <w:r>
              <w:rPr>
                <w:sz w:val="16"/>
                <w:szCs w:val="16"/>
              </w:rPr>
              <w:t>simboli</w:t>
            </w:r>
            <w:proofErr w:type="gramEnd"/>
            <w:r>
              <w:rPr>
                <w:sz w:val="16"/>
                <w:szCs w:val="16"/>
              </w:rPr>
              <w:t xml:space="preserve"> matematici +, -, =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362" w:rsidRDefault="0099036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Associa numeri a quantità; confronta </w:t>
            </w:r>
            <w:proofErr w:type="gramStart"/>
            <w:r>
              <w:rPr>
                <w:sz w:val="20"/>
                <w:szCs w:val="20"/>
              </w:rPr>
              <w:t>numeri</w:t>
            </w:r>
            <w:proofErr w:type="gramEnd"/>
            <w:r>
              <w:rPr>
                <w:sz w:val="20"/>
                <w:szCs w:val="20"/>
              </w:rPr>
              <w:t>; conta in senso progressivo e regressivo.</w:t>
            </w:r>
          </w:p>
          <w:p w:rsidR="00990362" w:rsidRDefault="00990362">
            <w:pPr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 xml:space="preserve">Esegue addizioni e sottrazioni con tecniche e strategie diverse; compone e scompone </w:t>
            </w:r>
            <w:proofErr w:type="gramStart"/>
            <w:r>
              <w:rPr>
                <w:sz w:val="20"/>
                <w:szCs w:val="20"/>
              </w:rPr>
              <w:t>numeri</w:t>
            </w:r>
            <w:proofErr w:type="gramEnd"/>
          </w:p>
        </w:tc>
      </w:tr>
      <w:tr w:rsidR="00990362" w:rsidTr="00990362">
        <w:trPr>
          <w:cantSplit/>
          <w:trHeight w:val="681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EVENTUALI RACCORDI CON ALTRE DISCIPLINE</w:t>
            </w:r>
          </w:p>
          <w:p w:rsidR="00990362" w:rsidRDefault="009903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ITALIANO: giochi linguistici aggiunta o scarto di grafemi in una parola.</w:t>
            </w:r>
          </w:p>
          <w:p w:rsidR="00990362" w:rsidRDefault="00990362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STORIA: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gli indicatori temporali prima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e dopo</w:t>
            </w:r>
          </w:p>
        </w:tc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>
            <w:pPr>
              <w:snapToGrid w:val="0"/>
              <w:jc w:val="center"/>
            </w:pPr>
          </w:p>
        </w:tc>
        <w:tc>
          <w:tcPr>
            <w:tcW w:w="197" w:type="dxa"/>
            <w:tcBorders>
              <w:left w:val="single" w:sz="4" w:space="0" w:color="000000"/>
            </w:tcBorders>
            <w:shd w:val="clear" w:color="auto" w:fill="auto"/>
          </w:tcPr>
          <w:p w:rsidR="00990362" w:rsidRDefault="00990362">
            <w:pPr>
              <w:snapToGrid w:val="0"/>
            </w:pPr>
          </w:p>
        </w:tc>
      </w:tr>
    </w:tbl>
    <w:p w:rsidR="00990362" w:rsidRDefault="00990362"/>
    <w:p w:rsidR="00990362" w:rsidRDefault="00990362">
      <w:pPr>
        <w:rPr>
          <w:rFonts w:ascii="Calibri" w:hAnsi="Calibri" w:cs="Calibri"/>
          <w:sz w:val="24"/>
        </w:rPr>
      </w:pPr>
      <w:r>
        <w:t xml:space="preserve">N.B. </w:t>
      </w:r>
      <w:r>
        <w:rPr>
          <w:rFonts w:ascii="Calibri" w:hAnsi="Calibri" w:cs="Calibri"/>
          <w:sz w:val="24"/>
        </w:rPr>
        <w:t xml:space="preserve">I traguardi per lo sviluppo delle competenze e gli obiettivi di apprendimento nella loro scansione temporale sono definiti </w:t>
      </w:r>
      <w:proofErr w:type="gramStart"/>
      <w:r>
        <w:rPr>
          <w:rFonts w:ascii="Calibri" w:hAnsi="Calibri" w:cs="Calibri"/>
          <w:sz w:val="24"/>
        </w:rPr>
        <w:t>collegialmente</w:t>
      </w:r>
      <w:proofErr w:type="gramEnd"/>
      <w:r>
        <w:rPr>
          <w:rFonts w:ascii="Calibri" w:hAnsi="Calibri" w:cs="Calibri"/>
          <w:sz w:val="24"/>
        </w:rPr>
        <w:t xml:space="preserve"> in ambito dei dipartimenti disciplinari e diventano la traccia di lavoro comune che ogni docente personalizza con l’elaborazione di contenuti e attività. </w:t>
      </w:r>
    </w:p>
    <w:p w:rsidR="00990362" w:rsidRDefault="00990362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I traguardi condivisi rendono possibile </w:t>
      </w:r>
      <w:proofErr w:type="gramStart"/>
      <w:r>
        <w:rPr>
          <w:rFonts w:ascii="Calibri" w:hAnsi="Calibri" w:cs="Calibri"/>
          <w:sz w:val="24"/>
        </w:rPr>
        <w:t>effettuare</w:t>
      </w:r>
      <w:proofErr w:type="gramEnd"/>
      <w:r>
        <w:rPr>
          <w:rFonts w:ascii="Calibri" w:hAnsi="Calibri" w:cs="Calibri"/>
          <w:sz w:val="24"/>
        </w:rPr>
        <w:t xml:space="preserve"> prove comuni quadrimestrali.</w:t>
      </w:r>
    </w:p>
    <w:p w:rsidR="00990362" w:rsidRDefault="00990362">
      <w:pPr>
        <w:rPr>
          <w:rFonts w:ascii="Calibri" w:hAnsi="Calibri" w:cs="Calibri"/>
          <w:sz w:val="24"/>
        </w:rPr>
      </w:pPr>
    </w:p>
    <w:p w:rsidR="00990362" w:rsidRDefault="00990362">
      <w:pPr>
        <w:rPr>
          <w:rFonts w:ascii="Calibri" w:hAnsi="Calibri" w:cs="Calibri"/>
          <w:sz w:val="24"/>
        </w:rPr>
      </w:pPr>
    </w:p>
    <w:p w:rsidR="00990362" w:rsidRDefault="00990362">
      <w:pPr>
        <w:rPr>
          <w:rFonts w:ascii="Calibri" w:hAnsi="Calibri" w:cs="Calibri"/>
          <w:sz w:val="24"/>
        </w:rPr>
      </w:pPr>
    </w:p>
    <w:p w:rsidR="00990362" w:rsidRDefault="00990362">
      <w:pPr>
        <w:rPr>
          <w:rFonts w:ascii="Calibri" w:hAnsi="Calibri" w:cs="Calibri"/>
          <w:sz w:val="24"/>
        </w:rPr>
      </w:pPr>
    </w:p>
    <w:p w:rsidR="00990362" w:rsidRDefault="00990362">
      <w:pPr>
        <w:rPr>
          <w:rFonts w:ascii="Calibri" w:hAnsi="Calibri" w:cs="Calibri"/>
          <w:sz w:val="24"/>
        </w:rPr>
      </w:pPr>
    </w:p>
    <w:p w:rsidR="00990362" w:rsidRDefault="00990362">
      <w:pPr>
        <w:rPr>
          <w:rFonts w:ascii="Calibri" w:hAnsi="Calibri" w:cs="Calibri"/>
          <w:sz w:val="24"/>
        </w:rPr>
      </w:pPr>
    </w:p>
    <w:tbl>
      <w:tblPr>
        <w:tblW w:w="15352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7"/>
        <w:gridCol w:w="50"/>
        <w:gridCol w:w="3234"/>
        <w:gridCol w:w="2022"/>
        <w:gridCol w:w="1789"/>
        <w:gridCol w:w="2129"/>
        <w:gridCol w:w="46"/>
        <w:gridCol w:w="25"/>
      </w:tblGrid>
      <w:tr w:rsidR="00990362" w:rsidTr="00990362">
        <w:trPr>
          <w:trHeight w:val="663"/>
        </w:trPr>
        <w:tc>
          <w:tcPr>
            <w:tcW w:w="15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>
            <w:pPr>
              <w:jc w:val="center"/>
            </w:pPr>
            <w:proofErr w:type="gramStart"/>
            <w:r>
              <w:rPr>
                <w:b/>
              </w:rPr>
              <w:t>disciplina</w:t>
            </w:r>
            <w:proofErr w:type="gramEnd"/>
            <w:r>
              <w:rPr>
                <w:b/>
              </w:rPr>
              <w:t xml:space="preserve"> MATEMATICA CLASSE PRIMA                                                                 periodo   DICEMBRE-GENNAIO  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90362" w:rsidRDefault="00990362">
            <w:pPr>
              <w:snapToGrid w:val="0"/>
            </w:pPr>
          </w:p>
        </w:tc>
      </w:tr>
      <w:tr w:rsidR="00990362" w:rsidTr="00990362">
        <w:trPr>
          <w:trHeight w:val="1616"/>
        </w:trPr>
        <w:tc>
          <w:tcPr>
            <w:tcW w:w="15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 w:rsidP="00990362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  <w:sz w:val="24"/>
                <w:szCs w:val="24"/>
              </w:rPr>
              <w:t>TRAGUARDI PER LO SVILUPPO DELLE COMPETENZE: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990362" w:rsidRDefault="00990362" w:rsidP="00990362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L'alunno</w:t>
            </w:r>
          </w:p>
          <w:p w:rsidR="00990362" w:rsidRDefault="00990362" w:rsidP="00990362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-si avvicina al calcolo scritto e mentale con i numeri naturali;</w:t>
            </w:r>
          </w:p>
          <w:p w:rsidR="00990362" w:rsidRDefault="00990362" w:rsidP="00990362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-riconosce e utilizza rappresentazioni diverse di oggetti matematici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90362" w:rsidRDefault="00990362" w:rsidP="00990362">
            <w:pPr>
              <w:pStyle w:val="ListParagraph"/>
              <w:spacing w:after="0" w:line="360" w:lineRule="auto"/>
              <w:ind w:left="0"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90362" w:rsidRDefault="00990362" w:rsidP="00990362">
            <w:pPr>
              <w:snapToGrid w:val="0"/>
              <w:spacing w:line="360" w:lineRule="auto"/>
            </w:pPr>
          </w:p>
        </w:tc>
      </w:tr>
      <w:tr w:rsidR="00990362" w:rsidTr="00990362">
        <w:tblPrEx>
          <w:tblCellMar>
            <w:left w:w="108" w:type="dxa"/>
            <w:right w:w="108" w:type="dxa"/>
          </w:tblCellMar>
        </w:tblPrEx>
        <w:trPr>
          <w:gridAfter w:val="2"/>
          <w:wAfter w:w="71" w:type="dxa"/>
          <w:trHeight w:val="334"/>
        </w:trPr>
        <w:tc>
          <w:tcPr>
            <w:tcW w:w="6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>
            <w:pPr>
              <w:jc w:val="center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3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CONTENUTI 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>
            <w:pPr>
              <w:jc w:val="center"/>
              <w:rPr>
                <w:b/>
              </w:rPr>
            </w:pPr>
            <w:r>
              <w:rPr>
                <w:b/>
              </w:rPr>
              <w:t>ATTIVI</w:t>
            </w:r>
            <w:r>
              <w:rPr>
                <w:b/>
                <w:caps/>
              </w:rPr>
              <w:t>Tà</w:t>
            </w: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362" w:rsidRDefault="00990362">
            <w:pPr>
              <w:jc w:val="center"/>
            </w:pPr>
            <w:r>
              <w:rPr>
                <w:b/>
              </w:rPr>
              <w:t>VERIFICHE</w:t>
            </w:r>
          </w:p>
        </w:tc>
      </w:tr>
      <w:tr w:rsidR="00990362" w:rsidTr="00990362">
        <w:tblPrEx>
          <w:tblCellMar>
            <w:left w:w="108" w:type="dxa"/>
            <w:right w:w="108" w:type="dxa"/>
          </w:tblCellMar>
        </w:tblPrEx>
        <w:trPr>
          <w:gridAfter w:val="2"/>
          <w:wAfter w:w="71" w:type="dxa"/>
          <w:trHeight w:val="334"/>
        </w:trPr>
        <w:tc>
          <w:tcPr>
            <w:tcW w:w="6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62" w:rsidRDefault="0099036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conoscenze</w:t>
            </w:r>
            <w:proofErr w:type="gram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362" w:rsidRDefault="00990362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abilità</w:t>
            </w:r>
            <w:proofErr w:type="gramEnd"/>
          </w:p>
        </w:tc>
      </w:tr>
      <w:tr w:rsidR="00990362" w:rsidTr="00990362">
        <w:trPr>
          <w:trHeight w:val="334"/>
        </w:trPr>
        <w:tc>
          <w:tcPr>
            <w:tcW w:w="15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>
            <w:pPr>
              <w:jc w:val="center"/>
            </w:pPr>
            <w:r>
              <w:rPr>
                <w:sz w:val="20"/>
                <w:szCs w:val="20"/>
              </w:rPr>
              <w:t>Indicatore I NUMERI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90362" w:rsidRDefault="00990362">
            <w:pPr>
              <w:snapToGrid w:val="0"/>
            </w:pPr>
          </w:p>
        </w:tc>
      </w:tr>
      <w:tr w:rsidR="00990362" w:rsidTr="00990362">
        <w:tblPrEx>
          <w:tblCellMar>
            <w:left w:w="108" w:type="dxa"/>
            <w:right w:w="108" w:type="dxa"/>
          </w:tblCellMar>
        </w:tblPrEx>
        <w:trPr>
          <w:gridAfter w:val="2"/>
          <w:wAfter w:w="71" w:type="dxa"/>
          <w:cantSplit/>
          <w:trHeight w:val="2908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990362" w:rsidRDefault="00990362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Leggere, scrivere e confrontare numeri;</w:t>
            </w:r>
          </w:p>
          <w:p w:rsidR="00990362" w:rsidRDefault="00990362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comprendere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il significato del valore posizionale delle cifre;</w:t>
            </w:r>
          </w:p>
          <w:p w:rsidR="00990362" w:rsidRDefault="00990362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acquisire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nuove strategie per il calcolo mentale e scritto;</w:t>
            </w:r>
          </w:p>
          <w:p w:rsidR="00990362" w:rsidRDefault="00990362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verbalizzare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procedure di calcolo.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990362" w:rsidRDefault="0099036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Numeri fino al </w:t>
            </w:r>
            <w:proofErr w:type="gramStart"/>
            <w:r>
              <w:rPr>
                <w:sz w:val="20"/>
                <w:szCs w:val="20"/>
              </w:rPr>
              <w:t>20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990362" w:rsidRDefault="0099036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la</w:t>
            </w:r>
            <w:proofErr w:type="gramEnd"/>
            <w:r>
              <w:rPr>
                <w:sz w:val="20"/>
                <w:szCs w:val="20"/>
              </w:rPr>
              <w:t xml:space="preserve"> decina;</w:t>
            </w:r>
          </w:p>
          <w:p w:rsidR="00990362" w:rsidRDefault="0099036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tecniche</w:t>
            </w:r>
            <w:proofErr w:type="gramEnd"/>
            <w:r>
              <w:rPr>
                <w:sz w:val="20"/>
                <w:szCs w:val="20"/>
              </w:rPr>
              <w:t xml:space="preserve"> per sommare e sottrarre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990362" w:rsidRDefault="009903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990362" w:rsidRDefault="00990362" w:rsidP="00990362">
            <w:pPr>
              <w:ind w:left="-17" w:right="-2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valore posizionale delle cifre.</w:t>
            </w:r>
          </w:p>
          <w:p w:rsidR="00990362" w:rsidRDefault="00990362" w:rsidP="00990362">
            <w:pPr>
              <w:ind w:left="-17" w:right="-254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Pari e dispari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0362" w:rsidRDefault="0099036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.</w:t>
            </w:r>
          </w:p>
          <w:p w:rsidR="00990362" w:rsidRDefault="00990362">
            <w:pPr>
              <w:numPr>
                <w:ilvl w:val="0"/>
                <w:numId w:val="3"/>
              </w:numPr>
            </w:pPr>
            <w:r>
              <w:rPr>
                <w:sz w:val="20"/>
                <w:szCs w:val="20"/>
              </w:rPr>
              <w:t>esegue</w:t>
            </w:r>
            <w:proofErr w:type="gramEnd"/>
            <w:r>
              <w:rPr>
                <w:sz w:val="20"/>
                <w:szCs w:val="20"/>
              </w:rPr>
              <w:t xml:space="preserve"> operazioni con metodi diversi</w:t>
            </w:r>
          </w:p>
        </w:tc>
      </w:tr>
      <w:tr w:rsidR="00990362" w:rsidTr="00990362">
        <w:trPr>
          <w:gridAfter w:val="2"/>
          <w:wAfter w:w="71" w:type="dxa"/>
          <w:cantSplit/>
          <w:trHeight w:val="681"/>
        </w:trPr>
        <w:tc>
          <w:tcPr>
            <w:tcW w:w="6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0362" w:rsidRDefault="009903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EVENTUALI RACCORDI CON ALTRE DISCIPLINE</w:t>
            </w:r>
          </w:p>
          <w:p w:rsidR="00990362" w:rsidRDefault="009903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ITALIANO: composizione e scomposizione sillabica di parole.</w:t>
            </w:r>
          </w:p>
          <w:p w:rsidR="00990362" w:rsidRDefault="00990362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STORIA: la successione temporale.</w:t>
            </w:r>
          </w:p>
        </w:tc>
        <w:tc>
          <w:tcPr>
            <w:tcW w:w="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0362" w:rsidRDefault="00990362">
            <w:pPr>
              <w:snapToGrid w:val="0"/>
              <w:jc w:val="center"/>
            </w:pPr>
          </w:p>
        </w:tc>
        <w:tc>
          <w:tcPr>
            <w:tcW w:w="9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0362" w:rsidRDefault="00990362">
            <w:pPr>
              <w:snapToGrid w:val="0"/>
            </w:pPr>
          </w:p>
        </w:tc>
      </w:tr>
    </w:tbl>
    <w:p w:rsidR="00990362" w:rsidRDefault="00990362">
      <w:pPr>
        <w:rPr>
          <w:rFonts w:ascii="Calibri" w:hAnsi="Calibri" w:cs="Calibri"/>
          <w:sz w:val="24"/>
        </w:rPr>
      </w:pPr>
    </w:p>
    <w:p w:rsidR="00990362" w:rsidRDefault="00990362">
      <w:pPr>
        <w:rPr>
          <w:rFonts w:ascii="Calibri" w:hAnsi="Calibri" w:cs="Calibri"/>
          <w:sz w:val="24"/>
        </w:rPr>
      </w:pPr>
    </w:p>
    <w:p w:rsidR="00990362" w:rsidRDefault="00990362"/>
    <w:p w:rsidR="00990362" w:rsidRDefault="00990362">
      <w:bookmarkStart w:id="0" w:name="_GoBack"/>
      <w:bookmarkEnd w:id="0"/>
    </w:p>
    <w:p w:rsidR="00990362" w:rsidRDefault="00990362"/>
    <w:p w:rsidR="00990362" w:rsidRDefault="00990362"/>
    <w:tbl>
      <w:tblPr>
        <w:tblW w:w="15867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6"/>
        <w:gridCol w:w="33"/>
        <w:gridCol w:w="3240"/>
        <w:gridCol w:w="1743"/>
        <w:gridCol w:w="1400"/>
        <w:gridCol w:w="2852"/>
        <w:gridCol w:w="303"/>
      </w:tblGrid>
      <w:tr w:rsidR="00990362" w:rsidTr="00990362">
        <w:trPr>
          <w:trHeight w:val="663"/>
        </w:trPr>
        <w:tc>
          <w:tcPr>
            <w:tcW w:w="15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>
            <w:pPr>
              <w:jc w:val="center"/>
            </w:pPr>
            <w:proofErr w:type="gramStart"/>
            <w:r>
              <w:rPr>
                <w:b/>
              </w:rPr>
              <w:t>disciplina</w:t>
            </w:r>
            <w:proofErr w:type="gramEnd"/>
            <w:r>
              <w:rPr>
                <w:b/>
              </w:rPr>
              <w:t xml:space="preserve"> MATEMATICA CLASSE PRIMA                                                                   periodo FEBBRAIO-MARZO     </w:t>
            </w:r>
          </w:p>
        </w:tc>
        <w:tc>
          <w:tcPr>
            <w:tcW w:w="303" w:type="dxa"/>
            <w:tcBorders>
              <w:left w:val="single" w:sz="4" w:space="0" w:color="000000"/>
            </w:tcBorders>
            <w:shd w:val="clear" w:color="auto" w:fill="auto"/>
          </w:tcPr>
          <w:p w:rsidR="00990362" w:rsidRDefault="00990362">
            <w:pPr>
              <w:snapToGrid w:val="0"/>
            </w:pPr>
          </w:p>
        </w:tc>
      </w:tr>
      <w:tr w:rsidR="00990362" w:rsidTr="00990362">
        <w:trPr>
          <w:trHeight w:val="1616"/>
        </w:trPr>
        <w:tc>
          <w:tcPr>
            <w:tcW w:w="15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  <w:sz w:val="24"/>
                <w:szCs w:val="24"/>
              </w:rPr>
              <w:t>TRAGUARDI PER LO SVILUPPO DELLE COMPETENZE: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990362" w:rsidRDefault="009903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-L'alunno</w:t>
            </w:r>
          </w:p>
          <w:p w:rsidR="00990362" w:rsidRDefault="0099036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-riconosce forme del piano e dello spazio nell'ambiente circostante;</w:t>
            </w:r>
          </w:p>
          <w:p w:rsidR="00990362" w:rsidRDefault="0099036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-denomina e classifica alcune semplici figure </w:t>
            </w:r>
            <w:proofErr w:type="gramStart"/>
            <w:r>
              <w:rPr>
                <w:rFonts w:ascii="Times New Roman" w:hAnsi="Times New Roman" w:cs="Times New Roman"/>
              </w:rPr>
              <w:t>in base a</w:t>
            </w:r>
            <w:proofErr w:type="gramEnd"/>
            <w:r>
              <w:rPr>
                <w:rFonts w:ascii="Times New Roman" w:hAnsi="Times New Roman" w:cs="Times New Roman"/>
              </w:rPr>
              <w:t xml:space="preserve"> caratteristiche geometriche percepite;</w:t>
            </w:r>
          </w:p>
          <w:p w:rsidR="00990362" w:rsidRDefault="009903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-riconosce semplici situazioni problematiche, le rappresenta graficamente, riflette sul procedimento risolutivo cominciando </w:t>
            </w:r>
            <w:proofErr w:type="gramStart"/>
            <w:r>
              <w:rPr>
                <w:rFonts w:ascii="Times New Roman" w:hAnsi="Times New Roman" w:cs="Times New Roman"/>
              </w:rPr>
              <w:t>ad</w:t>
            </w:r>
            <w:proofErr w:type="gramEnd"/>
            <w:r>
              <w:rPr>
                <w:rFonts w:ascii="Times New Roman" w:hAnsi="Times New Roman" w:cs="Times New Roman"/>
              </w:rPr>
              <w:t xml:space="preserve"> intuire che possono esistere più soluzioni ad uno stesso problema.</w:t>
            </w:r>
          </w:p>
          <w:p w:rsidR="00990362" w:rsidRDefault="00990362">
            <w:pPr>
              <w:pStyle w:val="ListParagraph"/>
              <w:ind w:left="0"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" w:type="dxa"/>
            <w:tcBorders>
              <w:left w:val="single" w:sz="4" w:space="0" w:color="000000"/>
            </w:tcBorders>
            <w:shd w:val="clear" w:color="auto" w:fill="auto"/>
          </w:tcPr>
          <w:p w:rsidR="00990362" w:rsidRDefault="00990362">
            <w:pPr>
              <w:snapToGrid w:val="0"/>
            </w:pPr>
          </w:p>
        </w:tc>
      </w:tr>
      <w:tr w:rsidR="00990362" w:rsidTr="00990362">
        <w:tblPrEx>
          <w:tblCellMar>
            <w:left w:w="108" w:type="dxa"/>
            <w:right w:w="108" w:type="dxa"/>
          </w:tblCellMar>
        </w:tblPrEx>
        <w:trPr>
          <w:gridAfter w:val="1"/>
          <w:wAfter w:w="303" w:type="dxa"/>
          <w:trHeight w:val="334"/>
        </w:trPr>
        <w:tc>
          <w:tcPr>
            <w:tcW w:w="6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>
            <w:pPr>
              <w:jc w:val="center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3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CONTENUTI 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lastRenderedPageBreak/>
              <w:t>TTIVI</w:t>
            </w:r>
            <w:r>
              <w:rPr>
                <w:b/>
                <w:caps/>
              </w:rPr>
              <w:t>Tà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362" w:rsidRDefault="00990362">
            <w:pPr>
              <w:jc w:val="center"/>
            </w:pPr>
            <w:r>
              <w:rPr>
                <w:b/>
              </w:rPr>
              <w:lastRenderedPageBreak/>
              <w:t>VERIFICHE</w:t>
            </w:r>
          </w:p>
        </w:tc>
      </w:tr>
      <w:tr w:rsidR="00990362" w:rsidTr="00990362">
        <w:tblPrEx>
          <w:tblCellMar>
            <w:left w:w="108" w:type="dxa"/>
            <w:right w:w="108" w:type="dxa"/>
          </w:tblCellMar>
        </w:tblPrEx>
        <w:trPr>
          <w:gridAfter w:val="1"/>
          <w:wAfter w:w="303" w:type="dxa"/>
          <w:trHeight w:val="334"/>
        </w:trPr>
        <w:tc>
          <w:tcPr>
            <w:tcW w:w="6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62" w:rsidRDefault="0099036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conoscenze</w:t>
            </w:r>
            <w:proofErr w:type="gramEnd"/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362" w:rsidRDefault="00990362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abilità</w:t>
            </w:r>
            <w:proofErr w:type="gramEnd"/>
          </w:p>
        </w:tc>
      </w:tr>
      <w:tr w:rsidR="00990362" w:rsidTr="00990362">
        <w:trPr>
          <w:trHeight w:val="334"/>
        </w:trPr>
        <w:tc>
          <w:tcPr>
            <w:tcW w:w="15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>
            <w:pPr>
              <w:jc w:val="center"/>
            </w:pPr>
            <w:r>
              <w:rPr>
                <w:sz w:val="20"/>
                <w:szCs w:val="20"/>
              </w:rPr>
              <w:lastRenderedPageBreak/>
              <w:t>Indicatore SPAZIO E FIGURE-I NUMERI</w:t>
            </w:r>
          </w:p>
        </w:tc>
        <w:tc>
          <w:tcPr>
            <w:tcW w:w="303" w:type="dxa"/>
            <w:tcBorders>
              <w:left w:val="single" w:sz="4" w:space="0" w:color="000000"/>
            </w:tcBorders>
            <w:shd w:val="clear" w:color="auto" w:fill="auto"/>
          </w:tcPr>
          <w:p w:rsidR="00990362" w:rsidRDefault="00990362">
            <w:pPr>
              <w:snapToGrid w:val="0"/>
            </w:pPr>
          </w:p>
        </w:tc>
      </w:tr>
      <w:tr w:rsidR="00990362" w:rsidTr="00990362">
        <w:tblPrEx>
          <w:tblCellMar>
            <w:left w:w="108" w:type="dxa"/>
            <w:right w:w="108" w:type="dxa"/>
          </w:tblCellMar>
        </w:tblPrEx>
        <w:trPr>
          <w:gridAfter w:val="1"/>
          <w:wAfter w:w="303" w:type="dxa"/>
          <w:cantSplit/>
          <w:trHeight w:val="2908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Riconoscere, descrivere e disegnare figure geometriche;</w:t>
            </w:r>
          </w:p>
          <w:p w:rsidR="00990362" w:rsidRDefault="00990362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riconoscere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, rappresentare e risolvere problemi.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Figure bidimensionali e tridimensionali;</w:t>
            </w:r>
          </w:p>
          <w:p w:rsidR="00990362" w:rsidRDefault="00990362">
            <w:pPr>
              <w:rPr>
                <w:sz w:val="20"/>
                <w:szCs w:val="20"/>
              </w:rPr>
            </w:pPr>
          </w:p>
          <w:p w:rsidR="00990362" w:rsidRDefault="0099036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il</w:t>
            </w:r>
            <w:proofErr w:type="gramEnd"/>
            <w:r>
              <w:rPr>
                <w:sz w:val="20"/>
                <w:szCs w:val="20"/>
              </w:rPr>
              <w:t xml:space="preserve"> testo del problema, la struttura e il procedimento risolutivo.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62" w:rsidRDefault="00990362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Linee chiuse e </w:t>
            </w:r>
            <w:proofErr w:type="spellStart"/>
            <w:r>
              <w:rPr>
                <w:sz w:val="16"/>
                <w:szCs w:val="16"/>
              </w:rPr>
              <w:t>aperte</w:t>
            </w:r>
            <w:proofErr w:type="gramStart"/>
            <w:r>
              <w:rPr>
                <w:sz w:val="16"/>
                <w:szCs w:val="16"/>
              </w:rPr>
              <w:t>;</w:t>
            </w:r>
            <w:proofErr w:type="gramEnd"/>
            <w:r>
              <w:rPr>
                <w:sz w:val="16"/>
                <w:szCs w:val="16"/>
              </w:rPr>
              <w:t>regioni</w:t>
            </w:r>
            <w:proofErr w:type="spellEnd"/>
            <w:r>
              <w:rPr>
                <w:sz w:val="16"/>
                <w:szCs w:val="16"/>
              </w:rPr>
              <w:t xml:space="preserve"> e confini.</w:t>
            </w:r>
          </w:p>
          <w:p w:rsidR="00990362" w:rsidRDefault="0099036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 dati del problema.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362" w:rsidRDefault="0099036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Manipola figure a due e a tre dimensioni; individua e denomina le principali figure piane e solide.</w:t>
            </w:r>
          </w:p>
          <w:p w:rsidR="00990362" w:rsidRDefault="00990362">
            <w:pPr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>Riconosce, rappresenta e risolve semplici problemi che richiedono l'addizione o la sottrazione.</w:t>
            </w:r>
          </w:p>
        </w:tc>
      </w:tr>
      <w:tr w:rsidR="00990362" w:rsidTr="00990362">
        <w:trPr>
          <w:gridAfter w:val="1"/>
          <w:wAfter w:w="303" w:type="dxa"/>
          <w:cantSplit/>
          <w:trHeight w:val="681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EVENTUALI RACCORDI CON ALTRE DISCIPLINE</w:t>
            </w:r>
          </w:p>
          <w:p w:rsidR="00990362" w:rsidRDefault="009903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GEOGRAFIA: spazi aperti e chiusi.</w:t>
            </w:r>
          </w:p>
          <w:p w:rsidR="00990362" w:rsidRDefault="00990362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ED. FISICA: percorsi lineari, circuiti, giochi in aree delimitate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>
            <w:pPr>
              <w:snapToGrid w:val="0"/>
              <w:jc w:val="center"/>
            </w:pPr>
          </w:p>
        </w:tc>
        <w:tc>
          <w:tcPr>
            <w:tcW w:w="923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90362" w:rsidRDefault="00990362">
            <w:pPr>
              <w:snapToGrid w:val="0"/>
            </w:pPr>
          </w:p>
        </w:tc>
      </w:tr>
    </w:tbl>
    <w:p w:rsidR="00990362" w:rsidRDefault="00990362"/>
    <w:p w:rsidR="00990362" w:rsidRDefault="00990362"/>
    <w:tbl>
      <w:tblPr>
        <w:tblW w:w="15761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6"/>
        <w:gridCol w:w="33"/>
        <w:gridCol w:w="3240"/>
        <w:gridCol w:w="236"/>
        <w:gridCol w:w="1507"/>
        <w:gridCol w:w="1400"/>
        <w:gridCol w:w="2569"/>
        <w:gridCol w:w="480"/>
      </w:tblGrid>
      <w:tr w:rsidR="00990362" w:rsidTr="00D4694D">
        <w:trPr>
          <w:trHeight w:val="663"/>
        </w:trPr>
        <w:tc>
          <w:tcPr>
            <w:tcW w:w="15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>
            <w:pPr>
              <w:jc w:val="center"/>
            </w:pPr>
            <w:proofErr w:type="gramStart"/>
            <w:r>
              <w:rPr>
                <w:b/>
              </w:rPr>
              <w:t>disciplina</w:t>
            </w:r>
            <w:proofErr w:type="gramEnd"/>
            <w:r>
              <w:rPr>
                <w:b/>
              </w:rPr>
              <w:t xml:space="preserve"> MATEMATICA CLASSE PRIMA                                                                   periodo APRILE-MAGGIO     </w:t>
            </w:r>
          </w:p>
        </w:tc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</w:tcPr>
          <w:p w:rsidR="00990362" w:rsidRDefault="00990362">
            <w:pPr>
              <w:snapToGrid w:val="0"/>
            </w:pPr>
          </w:p>
        </w:tc>
      </w:tr>
      <w:tr w:rsidR="00990362" w:rsidTr="00D4694D">
        <w:trPr>
          <w:trHeight w:val="1616"/>
        </w:trPr>
        <w:tc>
          <w:tcPr>
            <w:tcW w:w="15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 w:rsidP="00990362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  <w:sz w:val="24"/>
                <w:szCs w:val="24"/>
              </w:rPr>
              <w:t>TRAGUARDI PER LO SVILUPPO DELLE COMPETENZE: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990362" w:rsidRDefault="00990362" w:rsidP="00990362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-L'alunno</w:t>
            </w:r>
          </w:p>
          <w:p w:rsidR="00990362" w:rsidRDefault="00990362" w:rsidP="00990362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-Utilizza semplici strumenti di misura, convenzionali e rudimentali;</w:t>
            </w:r>
          </w:p>
          <w:p w:rsidR="00990362" w:rsidRDefault="00990362" w:rsidP="00990362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-rappresenta</w:t>
            </w:r>
            <w:proofErr w:type="gramEnd"/>
            <w:r>
              <w:rPr>
                <w:rFonts w:ascii="Times New Roman" w:hAnsi="Times New Roman" w:cs="Times New Roman"/>
              </w:rPr>
              <w:t xml:space="preserve"> semplici situazioni di relazione e classifica oggetti e figure in base a uno o due attributi;</w:t>
            </w:r>
          </w:p>
          <w:p w:rsidR="00990362" w:rsidRDefault="00990362" w:rsidP="00990362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-ricava informazioni da semplici tabelle e grafici;</w:t>
            </w:r>
          </w:p>
          <w:p w:rsidR="00990362" w:rsidRDefault="00990362" w:rsidP="00990362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-intuisce semplici situazioni </w:t>
            </w:r>
            <w:proofErr w:type="gramStart"/>
            <w:r>
              <w:rPr>
                <w:rFonts w:ascii="Times New Roman" w:hAnsi="Times New Roman" w:cs="Times New Roman"/>
              </w:rPr>
              <w:t xml:space="preserve">di </w:t>
            </w:r>
            <w:proofErr w:type="gramEnd"/>
            <w:r>
              <w:rPr>
                <w:rFonts w:ascii="Times New Roman" w:hAnsi="Times New Roman" w:cs="Times New Roman"/>
              </w:rPr>
              <w:t>incertezza.</w:t>
            </w:r>
          </w:p>
          <w:p w:rsidR="00990362" w:rsidRDefault="00990362" w:rsidP="00990362">
            <w:pPr>
              <w:pStyle w:val="ListParagraph"/>
              <w:spacing w:after="0" w:line="360" w:lineRule="auto"/>
              <w:ind w:left="0"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</w:tcPr>
          <w:p w:rsidR="00990362" w:rsidRDefault="00990362" w:rsidP="00990362">
            <w:pPr>
              <w:snapToGrid w:val="0"/>
              <w:spacing w:line="360" w:lineRule="auto"/>
              <w:jc w:val="both"/>
            </w:pPr>
          </w:p>
        </w:tc>
      </w:tr>
      <w:tr w:rsidR="00990362" w:rsidTr="00D4694D">
        <w:tblPrEx>
          <w:tblCellMar>
            <w:left w:w="108" w:type="dxa"/>
            <w:right w:w="108" w:type="dxa"/>
          </w:tblCellMar>
        </w:tblPrEx>
        <w:trPr>
          <w:gridAfter w:val="1"/>
          <w:wAfter w:w="480" w:type="dxa"/>
          <w:trHeight w:val="334"/>
        </w:trPr>
        <w:tc>
          <w:tcPr>
            <w:tcW w:w="6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>
            <w:pPr>
              <w:jc w:val="center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3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CONTENUTI 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>
            <w:pPr>
              <w:jc w:val="center"/>
              <w:rPr>
                <w:b/>
              </w:rPr>
            </w:pPr>
            <w:r>
              <w:rPr>
                <w:b/>
              </w:rPr>
              <w:t>ATTIVI</w:t>
            </w:r>
            <w:r>
              <w:rPr>
                <w:b/>
                <w:caps/>
              </w:rPr>
              <w:t>Tà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362" w:rsidRDefault="00990362">
            <w:pPr>
              <w:jc w:val="center"/>
            </w:pPr>
            <w:r>
              <w:rPr>
                <w:b/>
              </w:rPr>
              <w:t>VERIFICHE</w:t>
            </w:r>
          </w:p>
        </w:tc>
      </w:tr>
      <w:tr w:rsidR="00990362" w:rsidTr="00D4694D">
        <w:tblPrEx>
          <w:tblCellMar>
            <w:left w:w="108" w:type="dxa"/>
            <w:right w:w="108" w:type="dxa"/>
          </w:tblCellMar>
        </w:tblPrEx>
        <w:trPr>
          <w:gridAfter w:val="1"/>
          <w:wAfter w:w="480" w:type="dxa"/>
          <w:trHeight w:val="334"/>
        </w:trPr>
        <w:tc>
          <w:tcPr>
            <w:tcW w:w="6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62" w:rsidRDefault="0099036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conoscenze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362" w:rsidRDefault="00990362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abilità</w:t>
            </w:r>
            <w:proofErr w:type="gramEnd"/>
          </w:p>
        </w:tc>
      </w:tr>
      <w:tr w:rsidR="00990362" w:rsidTr="00D4694D">
        <w:trPr>
          <w:trHeight w:val="334"/>
        </w:trPr>
        <w:tc>
          <w:tcPr>
            <w:tcW w:w="15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>
            <w:pPr>
              <w:jc w:val="center"/>
            </w:pPr>
            <w:r>
              <w:rPr>
                <w:sz w:val="20"/>
                <w:szCs w:val="20"/>
              </w:rPr>
              <w:t>Indicatore RELAZIONI, MISURE, DATI E PREVISION</w:t>
            </w:r>
          </w:p>
        </w:tc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</w:tcPr>
          <w:p w:rsidR="00990362" w:rsidRDefault="00990362">
            <w:pPr>
              <w:snapToGrid w:val="0"/>
            </w:pPr>
          </w:p>
        </w:tc>
      </w:tr>
      <w:tr w:rsidR="00990362" w:rsidTr="00D4694D">
        <w:tblPrEx>
          <w:tblCellMar>
            <w:left w:w="108" w:type="dxa"/>
            <w:right w:w="108" w:type="dxa"/>
          </w:tblCellMar>
        </w:tblPrEx>
        <w:trPr>
          <w:gridAfter w:val="1"/>
          <w:wAfter w:w="480" w:type="dxa"/>
          <w:cantSplit/>
          <w:trHeight w:val="2908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Riconoscere in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situazione proprietà misurabili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90362" w:rsidRDefault="00990362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compiere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confronti di grandezza;</w:t>
            </w:r>
          </w:p>
          <w:p w:rsidR="00990362" w:rsidRDefault="00990362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effettuare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misure con strumenti di misura elementari;</w:t>
            </w:r>
          </w:p>
          <w:p w:rsidR="00990362" w:rsidRDefault="00990362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ricavare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informazioni da semplici rappresentazioni grafiche;</w:t>
            </w:r>
          </w:p>
          <w:p w:rsidR="00990362" w:rsidRDefault="00990362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confrontare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semplici eventi in termini di probabilità.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Grandezze discrete e continue;</w:t>
            </w:r>
          </w:p>
          <w:p w:rsidR="00990362" w:rsidRDefault="00990362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problemi</w:t>
            </w:r>
            <w:proofErr w:type="gramEnd"/>
            <w:r>
              <w:rPr>
                <w:sz w:val="20"/>
                <w:szCs w:val="20"/>
              </w:rPr>
              <w:t xml:space="preserve"> logici, statistici, di probabilità.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62" w:rsidRDefault="0099036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Strumenti di misura.</w:t>
            </w:r>
          </w:p>
          <w:p w:rsidR="00990362" w:rsidRDefault="00990362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Relazioni; grafici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362" w:rsidRDefault="00990362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Confronta e ordina grandezze; </w:t>
            </w:r>
            <w:proofErr w:type="gramStart"/>
            <w:r>
              <w:rPr>
                <w:sz w:val="20"/>
                <w:szCs w:val="20"/>
              </w:rPr>
              <w:t>effettua</w:t>
            </w:r>
            <w:proofErr w:type="gramEnd"/>
            <w:r>
              <w:rPr>
                <w:sz w:val="20"/>
                <w:szCs w:val="20"/>
              </w:rPr>
              <w:t xml:space="preserve"> e registra semplici misurazioni.</w:t>
            </w:r>
          </w:p>
          <w:p w:rsidR="00990362" w:rsidRDefault="00990362">
            <w:pPr>
              <w:numPr>
                <w:ilvl w:val="0"/>
                <w:numId w:val="5"/>
              </w:numPr>
            </w:pPr>
            <w:r>
              <w:rPr>
                <w:sz w:val="20"/>
                <w:szCs w:val="20"/>
              </w:rPr>
              <w:t xml:space="preserve">Legge, interpreta, costruisce semplici grafici; intuisce eventi </w:t>
            </w:r>
            <w:proofErr w:type="gramStart"/>
            <w:r>
              <w:rPr>
                <w:sz w:val="20"/>
                <w:szCs w:val="20"/>
              </w:rPr>
              <w:t>più o meno</w:t>
            </w:r>
            <w:proofErr w:type="gramEnd"/>
            <w:r>
              <w:rPr>
                <w:sz w:val="20"/>
                <w:szCs w:val="20"/>
              </w:rPr>
              <w:t xml:space="preserve"> probabili.</w:t>
            </w:r>
          </w:p>
        </w:tc>
      </w:tr>
      <w:tr w:rsidR="00990362" w:rsidTr="00D4694D">
        <w:trPr>
          <w:gridAfter w:val="1"/>
          <w:wAfter w:w="480" w:type="dxa"/>
          <w:cantSplit/>
          <w:trHeight w:val="681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EVENTUALI RACCORDI CON ALTRE DISCIPLINE</w:t>
            </w:r>
          </w:p>
          <w:p w:rsidR="00990362" w:rsidRDefault="009903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ED. FISICA: gare su distanze uguali.</w:t>
            </w:r>
          </w:p>
          <w:p w:rsidR="00990362" w:rsidRDefault="00990362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ITALIANO: relazioni morfologiche di concordanza fra numero e genere.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362" w:rsidRDefault="00990362">
            <w:pPr>
              <w:snapToGrid w:val="0"/>
              <w:jc w:val="center"/>
            </w:pPr>
          </w:p>
        </w:tc>
        <w:tc>
          <w:tcPr>
            <w:tcW w:w="895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990362" w:rsidRDefault="00990362">
            <w:pPr>
              <w:snapToGrid w:val="0"/>
            </w:pPr>
          </w:p>
        </w:tc>
      </w:tr>
    </w:tbl>
    <w:p w:rsidR="00990362" w:rsidRDefault="00990362"/>
    <w:p w:rsidR="00990362" w:rsidRDefault="00990362"/>
    <w:p w:rsidR="00990362" w:rsidRDefault="00990362"/>
    <w:sectPr w:rsidR="0099036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65" w:right="720" w:bottom="776" w:left="720" w:header="708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362" w:rsidRDefault="00990362">
      <w:pPr>
        <w:spacing w:line="240" w:lineRule="auto"/>
      </w:pPr>
      <w:r>
        <w:separator/>
      </w:r>
    </w:p>
  </w:endnote>
  <w:endnote w:type="continuationSeparator" w:id="0">
    <w:p w:rsidR="00990362" w:rsidRDefault="00990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62" w:rsidRDefault="00990362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62" w:rsidRDefault="00990362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62" w:rsidRDefault="0099036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362" w:rsidRDefault="00990362">
      <w:pPr>
        <w:spacing w:line="240" w:lineRule="auto"/>
      </w:pPr>
      <w:r>
        <w:separator/>
      </w:r>
    </w:p>
  </w:footnote>
  <w:footnote w:type="continuationSeparator" w:id="0">
    <w:p w:rsidR="00990362" w:rsidRDefault="009903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62" w:rsidRDefault="00990362">
    <w:pPr>
      <w:pStyle w:val="Intestazione"/>
      <w:spacing w:line="276" w:lineRule="auto"/>
      <w:jc w:val="center"/>
    </w:pPr>
    <w:r>
      <w:rPr>
        <w:rFonts w:ascii="Times New Roman" w:hAnsi="Times New Roman"/>
        <w:color w:val="7F7F7F"/>
        <w:sz w:val="22"/>
      </w:rPr>
      <w:t>Schema programmazione bimestrale individuale scuola primaria</w:t>
    </w:r>
    <w:r>
      <w:rPr>
        <w:rFonts w:ascii="Times New Roman" w:hAnsi="Times New Roman"/>
        <w:color w:val="7F7F7F"/>
        <w:sz w:val="22"/>
      </w:rPr>
      <w:tab/>
    </w:r>
    <w:r>
      <w:rPr>
        <w:rFonts w:ascii="Times New Roman" w:hAnsi="Times New Roman"/>
        <w:color w:val="7F7F7F"/>
        <w:sz w:val="22"/>
      </w:rPr>
      <w:tab/>
    </w:r>
    <w:r>
      <w:rPr>
        <w:rFonts w:ascii="Times New Roman" w:hAnsi="Times New Roman"/>
        <w:color w:val="7F7F7F"/>
        <w:sz w:val="22"/>
      </w:rPr>
      <w:tab/>
    </w:r>
    <w:r>
      <w:rPr>
        <w:rFonts w:ascii="Times New Roman" w:hAnsi="Times New Roman"/>
        <w:color w:val="7F7F7F"/>
        <w:sz w:val="22"/>
      </w:rPr>
      <w:tab/>
    </w:r>
    <w:r>
      <w:rPr>
        <w:rFonts w:ascii="Times New Roman" w:hAnsi="Times New Roman"/>
        <w:color w:val="7F7F7F"/>
        <w:sz w:val="22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62" w:rsidRDefault="0099036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62"/>
    <w:rsid w:val="00990362"/>
    <w:rsid w:val="00D4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00" w:lineRule="atLeast"/>
    </w:pPr>
    <w:rPr>
      <w:rFonts w:ascii="Arial" w:hAnsi="Arial"/>
      <w:iCs/>
      <w:kern w:val="1"/>
      <w:sz w:val="28"/>
      <w:szCs w:val="24"/>
      <w:lang w:eastAsia="ar-SA"/>
    </w:rPr>
  </w:style>
  <w:style w:type="paragraph" w:styleId="Titolo1">
    <w:name w:val="heading 1"/>
    <w:basedOn w:val="Normale"/>
    <w:next w:val="Corpodeltesto"/>
    <w:qFormat/>
    <w:pPr>
      <w:keepNext/>
      <w:outlineLvl w:val="0"/>
    </w:pPr>
    <w:rPr>
      <w:sz w:val="4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efaultParagraphFont">
    <w:name w:val="Default Paragraph Font"/>
  </w:style>
  <w:style w:type="character" w:customStyle="1" w:styleId="Titolo1Carattere">
    <w:name w:val="Titolo 1 Carattere"/>
    <w:basedOn w:val="DefaultParagraphFont"/>
    <w:rPr>
      <w:rFonts w:ascii="Arial" w:eastAsia="Times New Roman" w:hAnsi="Arial" w:cs="Times New Roman"/>
      <w:iCs/>
      <w:sz w:val="40"/>
      <w:szCs w:val="24"/>
    </w:rPr>
  </w:style>
  <w:style w:type="character" w:customStyle="1" w:styleId="CorpodeltestoCarattere">
    <w:name w:val="Corpo del testo Carattere"/>
    <w:basedOn w:val="DefaultParagraphFont"/>
    <w:rPr>
      <w:rFonts w:ascii="Arial" w:eastAsia="Times New Roman" w:hAnsi="Arial" w:cs="Arial"/>
      <w:b/>
      <w:bCs/>
      <w:sz w:val="24"/>
      <w:szCs w:val="24"/>
    </w:rPr>
  </w:style>
  <w:style w:type="character" w:customStyle="1" w:styleId="IntestazioneCarattere">
    <w:name w:val="Intestazione Carattere"/>
    <w:basedOn w:val="DefaultParagraphFont"/>
    <w:rPr>
      <w:rFonts w:ascii="Arial" w:eastAsia="Times New Roman" w:hAnsi="Arial" w:cs="Times New Roman"/>
      <w:iCs/>
      <w:sz w:val="28"/>
      <w:szCs w:val="24"/>
    </w:rPr>
  </w:style>
  <w:style w:type="character" w:customStyle="1" w:styleId="PidipaginaCarattere">
    <w:name w:val="Piè di pagina Carattere"/>
    <w:basedOn w:val="DefaultParagraphFont"/>
    <w:rPr>
      <w:rFonts w:ascii="Arial" w:eastAsia="Times New Roman" w:hAnsi="Arial" w:cs="Times New Roman"/>
      <w:iCs/>
      <w:sz w:val="28"/>
      <w:szCs w:val="24"/>
    </w:rPr>
  </w:style>
  <w:style w:type="character" w:customStyle="1" w:styleId="TestofumettoCarattere">
    <w:name w:val="Testo fumetto Carattere"/>
    <w:basedOn w:val="DefaultParagraphFont"/>
    <w:rPr>
      <w:rFonts w:ascii="Tahoma" w:eastAsia="Times New Roman" w:hAnsi="Tahoma" w:cs="Tahoma"/>
      <w:iCs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eastAsia="Microsoft YaHei" w:cs="Arial Unicode MS"/>
      <w:szCs w:val="28"/>
    </w:rPr>
  </w:style>
  <w:style w:type="paragraph" w:styleId="Corpodeltesto">
    <w:name w:val="Body Text"/>
    <w:basedOn w:val="Normale"/>
    <w:pPr>
      <w:spacing w:line="360" w:lineRule="auto"/>
      <w:jc w:val="center"/>
    </w:pPr>
    <w:rPr>
      <w:rFonts w:cs="Arial"/>
      <w:b/>
      <w:bCs/>
      <w:iCs w:val="0"/>
      <w:sz w:val="24"/>
    </w:rPr>
  </w:style>
  <w:style w:type="paragraph" w:styleId="Elenco">
    <w:name w:val="List"/>
    <w:basedOn w:val="Corpodeltesto"/>
    <w:rPr>
      <w:rFonts w:cs="Arial Unicode M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 Unicode MS"/>
      <w:i/>
      <w:sz w:val="24"/>
    </w:rPr>
  </w:style>
  <w:style w:type="paragraph" w:customStyle="1" w:styleId="Indice">
    <w:name w:val="Indice"/>
    <w:basedOn w:val="Normale"/>
    <w:pPr>
      <w:suppressLineNumbers/>
    </w:pPr>
    <w:rPr>
      <w:rFonts w:cs="Arial Unicode MS"/>
    </w:rPr>
  </w:style>
  <w:style w:type="paragraph" w:customStyle="1" w:styleId="ListParagraph">
    <w:name w:val="List Paragraph"/>
    <w:basedOn w:val="Normale"/>
    <w:pPr>
      <w:spacing w:after="200" w:line="276" w:lineRule="auto"/>
      <w:ind w:left="720"/>
    </w:pPr>
    <w:rPr>
      <w:rFonts w:ascii="Calibri" w:hAnsi="Calibri" w:cs="Calibri"/>
      <w:iCs w:val="0"/>
      <w:sz w:val="22"/>
      <w:szCs w:val="22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hAnsi="Calibri" w:cs="Calibri"/>
      <w:iCs w:val="0"/>
      <w:sz w:val="22"/>
      <w:szCs w:val="22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00" w:lineRule="atLeast"/>
    </w:pPr>
    <w:rPr>
      <w:rFonts w:ascii="Arial" w:hAnsi="Arial"/>
      <w:iCs/>
      <w:kern w:val="1"/>
      <w:sz w:val="28"/>
      <w:szCs w:val="24"/>
      <w:lang w:eastAsia="ar-SA"/>
    </w:rPr>
  </w:style>
  <w:style w:type="paragraph" w:styleId="Titolo1">
    <w:name w:val="heading 1"/>
    <w:basedOn w:val="Normale"/>
    <w:next w:val="Corpodeltesto"/>
    <w:qFormat/>
    <w:pPr>
      <w:keepNext/>
      <w:outlineLvl w:val="0"/>
    </w:pPr>
    <w:rPr>
      <w:sz w:val="4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efaultParagraphFont">
    <w:name w:val="Default Paragraph Font"/>
  </w:style>
  <w:style w:type="character" w:customStyle="1" w:styleId="Titolo1Carattere">
    <w:name w:val="Titolo 1 Carattere"/>
    <w:basedOn w:val="DefaultParagraphFont"/>
    <w:rPr>
      <w:rFonts w:ascii="Arial" w:eastAsia="Times New Roman" w:hAnsi="Arial" w:cs="Times New Roman"/>
      <w:iCs/>
      <w:sz w:val="40"/>
      <w:szCs w:val="24"/>
    </w:rPr>
  </w:style>
  <w:style w:type="character" w:customStyle="1" w:styleId="CorpodeltestoCarattere">
    <w:name w:val="Corpo del testo Carattere"/>
    <w:basedOn w:val="DefaultParagraphFont"/>
    <w:rPr>
      <w:rFonts w:ascii="Arial" w:eastAsia="Times New Roman" w:hAnsi="Arial" w:cs="Arial"/>
      <w:b/>
      <w:bCs/>
      <w:sz w:val="24"/>
      <w:szCs w:val="24"/>
    </w:rPr>
  </w:style>
  <w:style w:type="character" w:customStyle="1" w:styleId="IntestazioneCarattere">
    <w:name w:val="Intestazione Carattere"/>
    <w:basedOn w:val="DefaultParagraphFont"/>
    <w:rPr>
      <w:rFonts w:ascii="Arial" w:eastAsia="Times New Roman" w:hAnsi="Arial" w:cs="Times New Roman"/>
      <w:iCs/>
      <w:sz w:val="28"/>
      <w:szCs w:val="24"/>
    </w:rPr>
  </w:style>
  <w:style w:type="character" w:customStyle="1" w:styleId="PidipaginaCarattere">
    <w:name w:val="Piè di pagina Carattere"/>
    <w:basedOn w:val="DefaultParagraphFont"/>
    <w:rPr>
      <w:rFonts w:ascii="Arial" w:eastAsia="Times New Roman" w:hAnsi="Arial" w:cs="Times New Roman"/>
      <w:iCs/>
      <w:sz w:val="28"/>
      <w:szCs w:val="24"/>
    </w:rPr>
  </w:style>
  <w:style w:type="character" w:customStyle="1" w:styleId="TestofumettoCarattere">
    <w:name w:val="Testo fumetto Carattere"/>
    <w:basedOn w:val="DefaultParagraphFont"/>
    <w:rPr>
      <w:rFonts w:ascii="Tahoma" w:eastAsia="Times New Roman" w:hAnsi="Tahoma" w:cs="Tahoma"/>
      <w:iCs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eastAsia="Microsoft YaHei" w:cs="Arial Unicode MS"/>
      <w:szCs w:val="28"/>
    </w:rPr>
  </w:style>
  <w:style w:type="paragraph" w:styleId="Corpodeltesto">
    <w:name w:val="Body Text"/>
    <w:basedOn w:val="Normale"/>
    <w:pPr>
      <w:spacing w:line="360" w:lineRule="auto"/>
      <w:jc w:val="center"/>
    </w:pPr>
    <w:rPr>
      <w:rFonts w:cs="Arial"/>
      <w:b/>
      <w:bCs/>
      <w:iCs w:val="0"/>
      <w:sz w:val="24"/>
    </w:rPr>
  </w:style>
  <w:style w:type="paragraph" w:styleId="Elenco">
    <w:name w:val="List"/>
    <w:basedOn w:val="Corpodeltesto"/>
    <w:rPr>
      <w:rFonts w:cs="Arial Unicode M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 Unicode MS"/>
      <w:i/>
      <w:sz w:val="24"/>
    </w:rPr>
  </w:style>
  <w:style w:type="paragraph" w:customStyle="1" w:styleId="Indice">
    <w:name w:val="Indice"/>
    <w:basedOn w:val="Normale"/>
    <w:pPr>
      <w:suppressLineNumbers/>
    </w:pPr>
    <w:rPr>
      <w:rFonts w:cs="Arial Unicode MS"/>
    </w:rPr>
  </w:style>
  <w:style w:type="paragraph" w:customStyle="1" w:styleId="ListParagraph">
    <w:name w:val="List Paragraph"/>
    <w:basedOn w:val="Normale"/>
    <w:pPr>
      <w:spacing w:after="200" w:line="276" w:lineRule="auto"/>
      <w:ind w:left="720"/>
    </w:pPr>
    <w:rPr>
      <w:rFonts w:ascii="Calibri" w:hAnsi="Calibri" w:cs="Calibri"/>
      <w:iCs w:val="0"/>
      <w:sz w:val="22"/>
      <w:szCs w:val="22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hAnsi="Calibri" w:cs="Calibri"/>
      <w:iCs w:val="0"/>
      <w:sz w:val="22"/>
      <w:szCs w:val="22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756</Words>
  <Characters>4311</Characters>
  <Application>Microsoft Macintosh Word</Application>
  <DocSecurity>0</DocSecurity>
  <Lines>35</Lines>
  <Paragraphs>10</Paragraphs>
  <ScaleCrop>false</ScaleCrop>
  <Company>I.C. Rocca di Papa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Santin</dc:creator>
  <cp:keywords/>
  <cp:lastModifiedBy>Giuliana Ricottini</cp:lastModifiedBy>
  <cp:revision>2</cp:revision>
  <cp:lastPrinted>1601-01-01T00:00:00Z</cp:lastPrinted>
  <dcterms:created xsi:type="dcterms:W3CDTF">2015-11-05T17:20:00Z</dcterms:created>
  <dcterms:modified xsi:type="dcterms:W3CDTF">2015-11-05T17:20:00Z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